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402305" w:rsidRDefault="00402305" w:rsidP="0040230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0230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Во время грозы рекомендуется отключать бытовые приборы. Действительно ли молния может ударить в телевизор или мобильный телефон? </w:t>
      </w:r>
      <w:r w:rsidRPr="00402305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6A81A3F6" wp14:editId="0A7C10AD">
            <wp:extent cx="151130" cy="151130"/>
            <wp:effectExtent l="0" t="0" r="1270" b="1270"/>
            <wp:docPr id="1" name="Рисунок 1" descr="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305">
        <w:rPr>
          <w:rFonts w:ascii="Liberation Serif" w:hAnsi="Liberation Serif" w:cs="Liberation Serif"/>
          <w:sz w:val="28"/>
          <w:szCs w:val="28"/>
        </w:rPr>
        <w:br/>
      </w:r>
      <w:r w:rsidRPr="00402305">
        <w:rPr>
          <w:rFonts w:ascii="Liberation Serif" w:hAnsi="Liberation Serif" w:cs="Liberation Serif"/>
          <w:sz w:val="28"/>
          <w:szCs w:val="28"/>
        </w:rPr>
        <w:br/>
      </w:r>
      <w:r w:rsidRPr="0040230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Как обезопасить себя в грозу от удара молнии? </w:t>
      </w:r>
      <w:r w:rsidRPr="00402305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54987D6F" wp14:editId="7910FB30">
            <wp:extent cx="151130" cy="151130"/>
            <wp:effectExtent l="0" t="0" r="1270" b="1270"/>
            <wp:docPr id="2" name="Рисунок 2" descr="👇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👇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305">
        <w:rPr>
          <w:rFonts w:ascii="Liberation Serif" w:hAnsi="Liberation Serif" w:cs="Liberation Serif"/>
          <w:sz w:val="28"/>
          <w:szCs w:val="28"/>
        </w:rPr>
        <w:br/>
      </w:r>
      <w:r w:rsidRPr="00402305">
        <w:rPr>
          <w:rFonts w:ascii="Liberation Serif" w:hAnsi="Liberation Serif" w:cs="Liberation Serif"/>
          <w:sz w:val="28"/>
          <w:szCs w:val="28"/>
        </w:rPr>
        <w:br/>
      </w:r>
      <w:r w:rsidRPr="00402305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1B8167E9" wp14:editId="4E7C18B4">
            <wp:extent cx="151130" cy="151130"/>
            <wp:effectExtent l="0" t="0" r="1270" b="127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305">
        <w:rPr>
          <w:rFonts w:ascii="Liberation Serif" w:hAnsi="Liberation Serif" w:cs="Liberation Serif"/>
          <w:sz w:val="28"/>
          <w:szCs w:val="28"/>
          <w:shd w:val="clear" w:color="auto" w:fill="FFFFFF"/>
        </w:rPr>
        <w:t>НЕ укрывайтесь под деревьями.</w:t>
      </w:r>
      <w:r w:rsidRPr="00402305">
        <w:rPr>
          <w:rFonts w:ascii="Liberation Serif" w:hAnsi="Liberation Serif" w:cs="Liberation Serif"/>
          <w:sz w:val="28"/>
          <w:szCs w:val="28"/>
        </w:rPr>
        <w:br/>
      </w:r>
      <w:r w:rsidRPr="00402305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09CCA10A" wp14:editId="0A4AA27A">
            <wp:extent cx="151130" cy="151130"/>
            <wp:effectExtent l="0" t="0" r="1270" b="127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305">
        <w:rPr>
          <w:rFonts w:ascii="Liberation Serif" w:hAnsi="Liberation Serif" w:cs="Liberation Serif"/>
          <w:sz w:val="28"/>
          <w:szCs w:val="28"/>
          <w:shd w:val="clear" w:color="auto" w:fill="FFFFFF"/>
        </w:rPr>
        <w:t>Снимите с себя все металлические предметы.</w:t>
      </w:r>
      <w:r w:rsidRPr="00402305">
        <w:rPr>
          <w:rFonts w:ascii="Liberation Serif" w:hAnsi="Liberation Serif" w:cs="Liberation Serif"/>
          <w:sz w:val="28"/>
          <w:szCs w:val="28"/>
        </w:rPr>
        <w:br/>
      </w:r>
      <w:r w:rsidRPr="00402305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6C47CB61" wp14:editId="195236C3">
            <wp:extent cx="151130" cy="151130"/>
            <wp:effectExtent l="0" t="0" r="1270" b="127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305">
        <w:rPr>
          <w:rFonts w:ascii="Liberation Serif" w:hAnsi="Liberation Serif" w:cs="Liberation Serif"/>
          <w:sz w:val="28"/>
          <w:szCs w:val="28"/>
          <w:shd w:val="clear" w:color="auto" w:fill="FFFFFF"/>
        </w:rPr>
        <w:t>НЕ держите в руках длинные металлические предметы.</w:t>
      </w:r>
      <w:r w:rsidRPr="00402305">
        <w:rPr>
          <w:rFonts w:ascii="Liberation Serif" w:hAnsi="Liberation Serif" w:cs="Liberation Serif"/>
          <w:sz w:val="28"/>
          <w:szCs w:val="28"/>
        </w:rPr>
        <w:br/>
      </w:r>
      <w:r w:rsidRPr="00402305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020B8753" wp14:editId="0F531C46">
            <wp:extent cx="151130" cy="151130"/>
            <wp:effectExtent l="0" t="0" r="1270" b="127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305">
        <w:rPr>
          <w:rFonts w:ascii="Liberation Serif" w:hAnsi="Liberation Serif" w:cs="Liberation Serif"/>
          <w:sz w:val="28"/>
          <w:szCs w:val="28"/>
          <w:shd w:val="clear" w:color="auto" w:fill="FFFFFF"/>
        </w:rPr>
        <w:t>НЕ подходите к металлическим сооружениям.</w:t>
      </w:r>
      <w:r w:rsidRPr="00402305">
        <w:rPr>
          <w:rFonts w:ascii="Liberation Serif" w:hAnsi="Liberation Serif" w:cs="Liberation Serif"/>
          <w:sz w:val="28"/>
          <w:szCs w:val="28"/>
        </w:rPr>
        <w:br/>
      </w:r>
      <w:r w:rsidRPr="00402305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027067DA" wp14:editId="2D4CC613">
            <wp:extent cx="151130" cy="151130"/>
            <wp:effectExtent l="0" t="0" r="1270" b="1270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305">
        <w:rPr>
          <w:rFonts w:ascii="Liberation Serif" w:hAnsi="Liberation Serif" w:cs="Liberation Serif"/>
          <w:sz w:val="28"/>
          <w:szCs w:val="28"/>
          <w:shd w:val="clear" w:color="auto" w:fill="FFFFFF"/>
        </w:rPr>
        <w:t>Если вы едете на машине, то остановитесь и оставайтесь внутри, так как ее корпус послужит хорошим экраном от электрического разряда.</w:t>
      </w:r>
      <w:r w:rsidRPr="00402305">
        <w:rPr>
          <w:rFonts w:ascii="Liberation Serif" w:hAnsi="Liberation Serif" w:cs="Liberation Serif"/>
          <w:sz w:val="28"/>
          <w:szCs w:val="28"/>
        </w:rPr>
        <w:br/>
      </w:r>
      <w:r w:rsidRPr="00402305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7557A35D" wp14:editId="3E231D2C">
            <wp:extent cx="151130" cy="151130"/>
            <wp:effectExtent l="0" t="0" r="1270" b="1270"/>
            <wp:docPr id="8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305">
        <w:rPr>
          <w:rFonts w:ascii="Liberation Serif" w:hAnsi="Liberation Serif" w:cs="Liberation Serif"/>
          <w:sz w:val="28"/>
          <w:szCs w:val="28"/>
          <w:shd w:val="clear" w:color="auto" w:fill="FFFFFF"/>
        </w:rPr>
        <w:t>Не купайтесь в грозу.</w:t>
      </w:r>
      <w:r w:rsidRPr="00402305">
        <w:rPr>
          <w:rFonts w:ascii="Liberation Serif" w:hAnsi="Liberation Serif" w:cs="Liberation Serif"/>
          <w:sz w:val="28"/>
          <w:szCs w:val="28"/>
        </w:rPr>
        <w:br/>
      </w:r>
      <w:r w:rsidRPr="00402305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6422FA86" wp14:editId="2CF1C2D8">
            <wp:extent cx="151130" cy="151130"/>
            <wp:effectExtent l="0" t="0" r="1270" b="1270"/>
            <wp:docPr id="9" name="Рисунок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305">
        <w:rPr>
          <w:rFonts w:ascii="Liberation Serif" w:hAnsi="Liberation Serif" w:cs="Liberation Serif"/>
          <w:sz w:val="28"/>
          <w:szCs w:val="28"/>
          <w:shd w:val="clear" w:color="auto" w:fill="FFFFFF"/>
        </w:rPr>
        <w:t>Не подходите к окнам.</w:t>
      </w:r>
      <w:r w:rsidRPr="00402305">
        <w:rPr>
          <w:rFonts w:ascii="Liberation Serif" w:hAnsi="Liberation Serif" w:cs="Liberation Serif"/>
          <w:sz w:val="28"/>
          <w:szCs w:val="28"/>
        </w:rPr>
        <w:br/>
      </w:r>
      <w:r w:rsidRPr="00402305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51CC9BFA" wp14:editId="3188B8E9">
            <wp:extent cx="151130" cy="151130"/>
            <wp:effectExtent l="0" t="0" r="1270" b="1270"/>
            <wp:docPr id="10" name="Рисунок 1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305">
        <w:rPr>
          <w:rFonts w:ascii="Liberation Serif" w:hAnsi="Liberation Serif" w:cs="Liberation Serif"/>
          <w:sz w:val="28"/>
          <w:szCs w:val="28"/>
          <w:shd w:val="clear" w:color="auto" w:fill="FFFFFF"/>
        </w:rPr>
        <w:t>Выключите из розеток все электроприборы.</w:t>
      </w:r>
      <w:r w:rsidRPr="00402305">
        <w:rPr>
          <w:rFonts w:ascii="Liberation Serif" w:hAnsi="Liberation Serif" w:cs="Liberation Serif"/>
          <w:sz w:val="28"/>
          <w:szCs w:val="28"/>
        </w:rPr>
        <w:br/>
      </w:r>
      <w:r w:rsidRPr="00402305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652A9C7B" wp14:editId="2EC212B8">
            <wp:extent cx="151130" cy="151130"/>
            <wp:effectExtent l="0" t="0" r="1270" b="1270"/>
            <wp:docPr id="11" name="Рисунок 1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30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 помещении молния не </w:t>
      </w:r>
      <w:bookmarkStart w:id="0" w:name="_GoBack"/>
      <w:bookmarkEnd w:id="0"/>
      <w:r w:rsidRPr="00402305">
        <w:rPr>
          <w:rFonts w:ascii="Liberation Serif" w:hAnsi="Liberation Serif" w:cs="Liberation Serif"/>
          <w:sz w:val="28"/>
          <w:szCs w:val="28"/>
          <w:shd w:val="clear" w:color="auto" w:fill="FFFFFF"/>
        </w:rPr>
        <w:t>ударит в смартфон, а вот на улице лучше не пользоваться им</w:t>
      </w:r>
      <w:r w:rsidRPr="00402305">
        <w:rPr>
          <w:rFonts w:ascii="Liberation Serif" w:hAnsi="Liberation Serif" w:cs="Liberation Serif"/>
          <w:sz w:val="28"/>
          <w:szCs w:val="28"/>
        </w:rPr>
        <w:br/>
      </w:r>
      <w:r w:rsidRPr="00402305">
        <w:rPr>
          <w:rFonts w:ascii="Liberation Serif" w:hAnsi="Liberation Serif" w:cs="Liberation Serif"/>
          <w:sz w:val="28"/>
          <w:szCs w:val="28"/>
        </w:rPr>
        <w:br/>
      </w:r>
      <w:r w:rsidRPr="00402305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6654F63B" wp14:editId="64772A05">
            <wp:extent cx="151130" cy="151130"/>
            <wp:effectExtent l="0" t="0" r="1270" b="1270"/>
            <wp:docPr id="12" name="Рисунок 12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305">
        <w:rPr>
          <w:rFonts w:ascii="Liberation Serif" w:hAnsi="Liberation Serif" w:cs="Liberation Serif"/>
          <w:sz w:val="28"/>
          <w:szCs w:val="28"/>
          <w:shd w:val="clear" w:color="auto" w:fill="FFFFFF"/>
        </w:rPr>
        <w:t>Что делать, если молния ударила в человека.</w:t>
      </w:r>
      <w:r w:rsidRPr="00402305">
        <w:rPr>
          <w:rFonts w:ascii="Liberation Serif" w:hAnsi="Liberation Serif" w:cs="Liberation Serif"/>
          <w:sz w:val="28"/>
          <w:szCs w:val="28"/>
        </w:rPr>
        <w:br/>
      </w:r>
      <w:r w:rsidRPr="00402305">
        <w:rPr>
          <w:rFonts w:ascii="Liberation Serif" w:hAnsi="Liberation Serif" w:cs="Liberation Serif"/>
          <w:sz w:val="28"/>
          <w:szCs w:val="28"/>
        </w:rPr>
        <w:br/>
      </w:r>
      <w:r w:rsidRPr="0040230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1. Перенести пострадавшего в безопасное место и положить на бок. </w:t>
      </w:r>
      <w:r w:rsidRPr="00402305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4A93F3EF" wp14:editId="2901E3CE">
            <wp:extent cx="151130" cy="151130"/>
            <wp:effectExtent l="0" t="0" r="1270" b="127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305">
        <w:rPr>
          <w:rFonts w:ascii="Liberation Serif" w:hAnsi="Liberation Serif" w:cs="Liberation Serif"/>
          <w:sz w:val="28"/>
          <w:szCs w:val="28"/>
        </w:rPr>
        <w:br/>
      </w:r>
      <w:r w:rsidRPr="0040230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2. Вызвать скорую помощь. </w:t>
      </w:r>
      <w:r w:rsidRPr="00402305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488D105B" wp14:editId="66B94793">
            <wp:extent cx="151130" cy="151130"/>
            <wp:effectExtent l="0" t="0" r="1270" b="1270"/>
            <wp:docPr id="14" name="Рисунок 14" descr="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🚑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305">
        <w:rPr>
          <w:rFonts w:ascii="Liberation Serif" w:hAnsi="Liberation Serif" w:cs="Liberation Serif"/>
          <w:sz w:val="28"/>
          <w:szCs w:val="28"/>
        </w:rPr>
        <w:br/>
      </w:r>
      <w:r w:rsidRPr="0040230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3. При отсутствии дыхания провести непрямой массаж сердца и искусственное дыхание. </w:t>
      </w:r>
      <w:r w:rsidRPr="00402305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6CFBCE68" wp14:editId="132A5D3A">
            <wp:extent cx="151130" cy="151130"/>
            <wp:effectExtent l="0" t="0" r="1270" b="1270"/>
            <wp:docPr id="15" name="Рисунок 15" descr="🙌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🙌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305">
        <w:rPr>
          <w:rFonts w:ascii="Liberation Serif" w:hAnsi="Liberation Serif" w:cs="Liberation Serif"/>
          <w:sz w:val="28"/>
          <w:szCs w:val="28"/>
        </w:rPr>
        <w:br/>
      </w:r>
      <w:r w:rsidRPr="0040230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4. Если есть ожоги, расстегните сдавливающие детали: ремень, пуговицы. </w:t>
      </w:r>
      <w:r w:rsidRPr="00402305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5B472DD8" wp14:editId="54B6A503">
            <wp:extent cx="151130" cy="151130"/>
            <wp:effectExtent l="0" t="0" r="1270" b="1270"/>
            <wp:docPr id="16" name="Рисунок 16" descr="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🎽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305">
        <w:rPr>
          <w:rFonts w:ascii="Liberation Serif" w:hAnsi="Liberation Serif" w:cs="Liberation Serif"/>
          <w:sz w:val="28"/>
          <w:szCs w:val="28"/>
        </w:rPr>
        <w:br/>
      </w:r>
      <w:r w:rsidRPr="0040230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5. При ознобе дать горячий чай. </w:t>
      </w:r>
      <w:r w:rsidRPr="00402305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7DE5535B" wp14:editId="61BBC025">
            <wp:extent cx="151130" cy="151130"/>
            <wp:effectExtent l="0" t="0" r="1270" b="1270"/>
            <wp:docPr id="17" name="Рисунок 17" descr="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☕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3665" w:rsidRPr="0040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05"/>
    <w:rsid w:val="00133665"/>
    <w:rsid w:val="00402305"/>
    <w:rsid w:val="005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3121C-087C-4B28-ABD4-52A46B0B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2025-06-26T10:58:00Z</dcterms:created>
  <dcterms:modified xsi:type="dcterms:W3CDTF">2025-06-26T11:00:00Z</dcterms:modified>
</cp:coreProperties>
</file>